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1_Brut_Titelseite_B4" w:id="1"/>
      <w:bookmarkEnd w:id="1"/>
      <w:r>
        <w:rPr>
          <w:b w:val="0"/>
        </w:rPr>
      </w:r>
      <w:bookmarkStart w:name="2_Brut_Erklärung_zum_Titel" w:id="2"/>
      <w:bookmarkEnd w:id="2"/>
      <w:r>
        <w:rPr>
          <w:b w:val="0"/>
        </w:rPr>
      </w:r>
      <w:bookmarkStart w:name="3_Brut_Anmerkungen_mit_Sagentext" w:id="3"/>
      <w:bookmarkEnd w:id="3"/>
      <w:r>
        <w:rPr>
          <w:b w:val="0"/>
        </w:rPr>
      </w:r>
      <w:bookmarkStart w:name="4_Brut_I" w:id="4"/>
      <w:bookmarkEnd w:id="4"/>
      <w:r>
        <w:rPr>
          <w:b w:val="0"/>
        </w:rPr>
      </w:r>
      <w:bookmarkStart w:name="5_Brut_II" w:id="5"/>
      <w:bookmarkEnd w:id="5"/>
      <w:r>
        <w:rPr>
          <w:b w:val="0"/>
        </w:rPr>
      </w:r>
      <w:bookmarkStart w:name="6_Brut_III" w:id="6"/>
      <w:bookmarkEnd w:id="6"/>
      <w:r>
        <w:rPr>
          <w:b w:val="0"/>
        </w:rPr>
      </w:r>
      <w:bookmarkStart w:name="7_Brut_IV" w:id="7"/>
      <w:bookmarkEnd w:id="7"/>
      <w:r>
        <w:rPr>
          <w:b w:val="0"/>
        </w:rPr>
      </w:r>
      <w:bookmarkStart w:name="8_Brut_V_Originalschluss" w:id="8"/>
      <w:bookmarkEnd w:id="8"/>
      <w:r>
        <w:rPr>
          <w:b w:val="0"/>
        </w:rPr>
      </w:r>
      <w:bookmarkStart w:name="9_Brut_V_Alternativschluss" w:id="9"/>
      <w:bookmarkEnd w:id="9"/>
      <w:r>
        <w:rPr>
          <w:b w:val="0"/>
        </w:rPr>
      </w:r>
      <w:bookmarkStart w:name="10_Brut_alternative_Nummer_mit_Stimme" w:id="10"/>
      <w:bookmarkEnd w:id="10"/>
      <w:r>
        <w:rPr>
          <w:b w:val="0"/>
        </w:rPr>
      </w:r>
      <w:r>
        <w:rPr>
          <w:spacing w:val="-1"/>
        </w:rPr>
        <w:t>Lukas</w:t>
      </w:r>
      <w:r>
        <w:rPr>
          <w:spacing w:val="-5"/>
        </w:rPr>
        <w:t> </w:t>
      </w:r>
      <w:r>
        <w:rPr>
          <w:spacing w:val="-1"/>
        </w:rPr>
        <w:t>Langlotz:</w:t>
      </w:r>
      <w:r>
        <w:rPr>
          <w:spacing w:val="-6"/>
        </w:rPr>
        <w:t> </w:t>
      </w:r>
      <w:r>
        <w:rPr>
          <w:spacing w:val="-1"/>
        </w:rPr>
        <w:t>"Brut"</w:t>
      </w:r>
      <w:r>
        <w:rPr>
          <w:spacing w:val="-5"/>
        </w:rPr>
        <w:t> </w:t>
      </w:r>
      <w:r>
        <w:rPr>
          <w:spacing w:val="-1"/>
        </w:rPr>
        <w:t>für</w:t>
      </w:r>
      <w:r>
        <w:rPr>
          <w:spacing w:val="-6"/>
        </w:rPr>
        <w:t> </w:t>
      </w:r>
      <w:r>
        <w:rPr/>
        <w:t>Alphornquartett</w:t>
      </w:r>
      <w:r>
        <w:rPr>
          <w:spacing w:val="-5"/>
        </w:rPr>
        <w:t> </w:t>
      </w:r>
      <w:r>
        <w:rPr/>
        <w:t>(2014)</w:t>
      </w:r>
      <w:r>
        <w:rPr>
          <w:b w:val="0"/>
        </w:rPr>
      </w:r>
    </w:p>
    <w:p>
      <w:pPr>
        <w:spacing w:line="240" w:lineRule="auto" w:before="0"/>
        <w:rPr>
          <w:rFonts w:ascii="Helvetica" w:hAnsi="Helvetica" w:cs="Helvetica" w:eastAsia="Helvetica"/>
          <w:b/>
          <w:bCs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b/>
          <w:bCs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b/>
          <w:bCs/>
          <w:sz w:val="24"/>
          <w:szCs w:val="24"/>
        </w:rPr>
      </w:pPr>
    </w:p>
    <w:p>
      <w:pPr>
        <w:spacing w:before="192"/>
        <w:ind w:left="116" w:right="0" w:firstLine="0"/>
        <w:jc w:val="left"/>
        <w:rPr>
          <w:rFonts w:ascii="Helvetica" w:hAnsi="Helvetica" w:cs="Helvetica" w:eastAsia="Helvetica"/>
          <w:sz w:val="24"/>
          <w:szCs w:val="24"/>
        </w:rPr>
      </w:pPr>
      <w:r>
        <w:rPr>
          <w:rFonts w:ascii="Helvetica"/>
          <w:b/>
          <w:spacing w:val="-1"/>
          <w:sz w:val="24"/>
        </w:rPr>
        <w:t>Zum</w:t>
      </w:r>
      <w:r>
        <w:rPr>
          <w:rFonts w:ascii="Helvetica"/>
          <w:b/>
          <w:spacing w:val="-7"/>
          <w:sz w:val="24"/>
        </w:rPr>
        <w:t> </w:t>
      </w:r>
      <w:r>
        <w:rPr>
          <w:rFonts w:ascii="Helvetica"/>
          <w:b/>
          <w:spacing w:val="1"/>
          <w:sz w:val="24"/>
        </w:rPr>
        <w:t>Titel</w:t>
      </w:r>
      <w:r>
        <w:rPr>
          <w:rFonts w:ascii="Helvetica"/>
          <w:sz w:val="24"/>
        </w:rPr>
      </w:r>
    </w:p>
    <w:p>
      <w:pPr>
        <w:spacing w:line="240" w:lineRule="auto" w:before="6"/>
        <w:rPr>
          <w:rFonts w:ascii="Helvetica" w:hAnsi="Helvetica" w:cs="Helvetica" w:eastAsia="Helvetica"/>
          <w:b/>
          <w:bCs/>
          <w:sz w:val="33"/>
          <w:szCs w:val="33"/>
        </w:rPr>
      </w:pPr>
    </w:p>
    <w:p>
      <w:pPr>
        <w:pStyle w:val="BodyText"/>
        <w:spacing w:line="288" w:lineRule="auto"/>
        <w:ind w:right="77"/>
        <w:jc w:val="left"/>
      </w:pPr>
      <w:r>
        <w:rPr>
          <w:spacing w:val="-1"/>
        </w:rPr>
        <w:t>"Brut"</w:t>
      </w:r>
      <w:r>
        <w:rPr>
          <w:spacing w:val="-3"/>
        </w:rPr>
        <w:t> </w:t>
      </w:r>
      <w:r>
        <w:rPr/>
        <w:t>kann</w:t>
      </w:r>
      <w:r>
        <w:rPr>
          <w:spacing w:val="-2"/>
        </w:rPr>
        <w:t> </w:t>
      </w:r>
      <w:r>
        <w:rPr>
          <w:spacing w:val="-1"/>
        </w:rPr>
        <w:t>auf</w:t>
      </w:r>
      <w:r>
        <w:rPr>
          <w:spacing w:val="-3"/>
        </w:rPr>
        <w:t> </w:t>
      </w:r>
      <w:r>
        <w:rPr>
          <w:spacing w:val="-1"/>
        </w:rPr>
        <w:t>verschiedene</w:t>
      </w:r>
      <w:r>
        <w:rPr>
          <w:spacing w:val="-2"/>
        </w:rPr>
        <w:t> </w:t>
      </w:r>
      <w:r>
        <w:rPr>
          <w:spacing w:val="-1"/>
        </w:rPr>
        <w:t>Arten</w:t>
      </w:r>
      <w:r>
        <w:rPr>
          <w:spacing w:val="-2"/>
        </w:rPr>
        <w:t> </w:t>
      </w:r>
      <w:r>
        <w:rPr>
          <w:spacing w:val="-1"/>
        </w:rPr>
        <w:t>gelesen</w:t>
      </w:r>
      <w:r>
        <w:rPr>
          <w:spacing w:val="-3"/>
        </w:rPr>
        <w:t> </w:t>
      </w:r>
      <w:r>
        <w:rPr>
          <w:spacing w:val="-1"/>
        </w:rPr>
        <w:t>werden.</w:t>
      </w:r>
      <w:r>
        <w:rPr>
          <w:spacing w:val="-2"/>
        </w:rPr>
        <w:t> </w:t>
      </w:r>
      <w:r>
        <w:rPr>
          <w:spacing w:val="-1"/>
        </w:rPr>
        <w:t>Einerseits</w:t>
      </w:r>
      <w:r>
        <w:rPr/>
        <w:t> </w:t>
      </w:r>
      <w:r>
        <w:rPr>
          <w:spacing w:val="-1"/>
        </w:rPr>
        <w:t>steht</w:t>
      </w:r>
      <w:r>
        <w:rPr>
          <w:spacing w:val="-3"/>
        </w:rPr>
        <w:t> </w:t>
      </w:r>
      <w:r>
        <w:rPr>
          <w:spacing w:val="-1"/>
        </w:rPr>
        <w:t>es</w:t>
      </w:r>
      <w:r>
        <w:rPr/>
        <w:t> </w:t>
      </w:r>
      <w:r>
        <w:rPr>
          <w:spacing w:val="-1"/>
        </w:rPr>
        <w:t>für</w:t>
      </w:r>
      <w:r>
        <w:rPr>
          <w:spacing w:val="-2"/>
        </w:rPr>
        <w:t> </w:t>
      </w:r>
      <w:r>
        <w:rPr>
          <w:spacing w:val="-1"/>
        </w:rPr>
        <w:t>das </w:t>
      </w:r>
      <w:r>
        <w:rPr/>
        <w:t>französische</w:t>
      </w:r>
      <w:r>
        <w:rPr>
          <w:spacing w:val="-2"/>
        </w:rPr>
        <w:t> </w:t>
      </w:r>
      <w:r>
        <w:rPr>
          <w:spacing w:val="-1"/>
        </w:rPr>
        <w:t>Adjektiv</w:t>
      </w:r>
      <w:r>
        <w:rPr>
          <w:spacing w:val="-2"/>
        </w:rPr>
        <w:t> </w:t>
      </w:r>
      <w:r>
        <w:rPr>
          <w:spacing w:val="-1"/>
        </w:rPr>
        <w:t>"brut,</w:t>
      </w:r>
      <w:r>
        <w:rPr>
          <w:spacing w:val="93"/>
          <w:w w:val="99"/>
        </w:rPr>
        <w:t> </w:t>
      </w:r>
      <w:r>
        <w:rPr>
          <w:spacing w:val="-1"/>
        </w:rPr>
        <w:t>brute",</w:t>
      </w:r>
      <w:r>
        <w:rPr>
          <w:spacing w:val="-3"/>
        </w:rPr>
        <w:t> </w:t>
      </w:r>
      <w:r>
        <w:rPr>
          <w:spacing w:val="-1"/>
        </w:rPr>
        <w:t>das</w:t>
      </w:r>
      <w:r>
        <w:rPr/>
        <w:t> </w:t>
      </w:r>
      <w:r>
        <w:rPr>
          <w:spacing w:val="-1"/>
        </w:rPr>
        <w:t>"roh,</w:t>
      </w:r>
      <w:r>
        <w:rPr>
          <w:spacing w:val="-3"/>
        </w:rPr>
        <w:t> </w:t>
      </w:r>
      <w:r>
        <w:rPr>
          <w:spacing w:val="-1"/>
        </w:rPr>
        <w:t>unbearbeitet,</w:t>
      </w:r>
      <w:r>
        <w:rPr>
          <w:spacing w:val="-2"/>
        </w:rPr>
        <w:t> </w:t>
      </w:r>
      <w:r>
        <w:rPr>
          <w:spacing w:val="-1"/>
        </w:rPr>
        <w:t>trocken,</w:t>
      </w:r>
      <w:r>
        <w:rPr>
          <w:spacing w:val="-3"/>
        </w:rPr>
        <w:t> </w:t>
      </w:r>
      <w:r>
        <w:rPr>
          <w:spacing w:val="-1"/>
        </w:rPr>
        <w:t>ungebildet"</w:t>
      </w:r>
      <w:r>
        <w:rPr>
          <w:spacing w:val="-3"/>
        </w:rPr>
        <w:t> </w:t>
      </w:r>
      <w:r>
        <w:rPr>
          <w:spacing w:val="-1"/>
        </w:rPr>
        <w:t>bedeutet.</w:t>
      </w:r>
      <w:r>
        <w:rPr>
          <w:spacing w:val="-3"/>
        </w:rPr>
        <w:t> </w:t>
      </w:r>
      <w:r>
        <w:rPr>
          <w:spacing w:val="-1"/>
        </w:rPr>
        <w:t>Es</w:t>
      </w:r>
      <w:r>
        <w:rPr/>
        <w:t> ist</w:t>
      </w:r>
      <w:r>
        <w:rPr>
          <w:spacing w:val="-3"/>
        </w:rPr>
        <w:t> </w:t>
      </w:r>
      <w:r>
        <w:rPr>
          <w:spacing w:val="-1"/>
        </w:rPr>
        <w:t>verbunden</w:t>
      </w:r>
      <w:r>
        <w:rPr>
          <w:spacing w:val="-2"/>
        </w:rPr>
        <w:t> </w:t>
      </w:r>
      <w:r>
        <w:rPr/>
        <w:t>mit</w:t>
      </w:r>
      <w:r>
        <w:rPr>
          <w:spacing w:val="-3"/>
        </w:rPr>
        <w:t> </w:t>
      </w:r>
      <w:r>
        <w:rPr>
          <w:spacing w:val="-1"/>
        </w:rPr>
        <w:t>der</w:t>
      </w:r>
      <w:r>
        <w:rPr>
          <w:spacing w:val="-2"/>
        </w:rPr>
        <w:t> </w:t>
      </w:r>
      <w:r>
        <w:rPr>
          <w:spacing w:val="-1"/>
        </w:rPr>
        <w:t>naiven</w:t>
      </w:r>
      <w:r>
        <w:rPr>
          <w:spacing w:val="-3"/>
        </w:rPr>
        <w:t> </w:t>
      </w:r>
      <w:r>
        <w:rPr>
          <w:spacing w:val="-1"/>
        </w:rPr>
        <w:t>Ästhetik</w:t>
      </w:r>
      <w:r>
        <w:rPr>
          <w:spacing w:val="-2"/>
        </w:rPr>
        <w:t> </w:t>
      </w:r>
      <w:r>
        <w:rPr>
          <w:spacing w:val="-1"/>
        </w:rPr>
        <w:t>der</w:t>
      </w:r>
      <w:r>
        <w:rPr>
          <w:spacing w:val="-3"/>
        </w:rPr>
        <w:t> </w:t>
      </w:r>
      <w:r>
        <w:rPr>
          <w:spacing w:val="-1"/>
        </w:rPr>
        <w:t>"Art</w:t>
      </w:r>
      <w:r>
        <w:rPr>
          <w:spacing w:val="91"/>
          <w:w w:val="99"/>
        </w:rPr>
        <w:t> </w:t>
      </w:r>
      <w:r>
        <w:rPr>
          <w:spacing w:val="-1"/>
        </w:rPr>
        <w:t>Brut",</w:t>
      </w:r>
      <w:r>
        <w:rPr>
          <w:spacing w:val="-2"/>
        </w:rPr>
        <w:t> </w:t>
      </w:r>
      <w:r>
        <w:rPr/>
        <w:t>lässt</w:t>
      </w:r>
      <w:r>
        <w:rPr>
          <w:spacing w:val="-2"/>
        </w:rPr>
        <w:t> </w:t>
      </w:r>
      <w:r>
        <w:rPr>
          <w:spacing w:val="-1"/>
        </w:rPr>
        <w:t>aber</w:t>
      </w:r>
      <w:r>
        <w:rPr>
          <w:spacing w:val="-2"/>
        </w:rPr>
        <w:t> </w:t>
      </w:r>
      <w:r>
        <w:rPr>
          <w:spacing w:val="-1"/>
        </w:rPr>
        <w:t>auch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Rohmaterial</w:t>
      </w:r>
      <w:r>
        <w:rPr>
          <w:spacing w:val="-2"/>
        </w:rPr>
        <w:t> </w:t>
      </w:r>
      <w:r>
        <w:rPr/>
        <w:t>wie</w:t>
      </w:r>
      <w:r>
        <w:rPr>
          <w:spacing w:val="-2"/>
        </w:rPr>
        <w:t> </w:t>
      </w:r>
      <w:r>
        <w:rPr>
          <w:spacing w:val="-1"/>
        </w:rPr>
        <w:t>unbehauene</w:t>
      </w:r>
      <w:r>
        <w:rPr>
          <w:spacing w:val="-2"/>
        </w:rPr>
        <w:t> </w:t>
      </w:r>
      <w:r>
        <w:rPr>
          <w:spacing w:val="-1"/>
        </w:rPr>
        <w:t>Steinblöcke</w:t>
      </w:r>
      <w:r>
        <w:rPr>
          <w:spacing w:val="-2"/>
        </w:rPr>
        <w:t> </w:t>
      </w:r>
      <w:r>
        <w:rPr>
          <w:spacing w:val="-1"/>
        </w:rPr>
        <w:t>denken.</w:t>
      </w:r>
      <w:r>
        <w:rPr/>
      </w:r>
    </w:p>
    <w:p>
      <w:pPr>
        <w:pStyle w:val="BodyText"/>
        <w:spacing w:line="288" w:lineRule="auto" w:before="5"/>
        <w:ind w:right="77"/>
        <w:jc w:val="left"/>
      </w:pPr>
      <w:r>
        <w:rPr/>
        <w:t>Französisch</w:t>
      </w:r>
      <w:r>
        <w:rPr>
          <w:spacing w:val="-3"/>
        </w:rPr>
        <w:t> </w:t>
      </w:r>
      <w:r>
        <w:rPr>
          <w:spacing w:val="-1"/>
        </w:rPr>
        <w:t>ausgesprochen</w:t>
      </w:r>
      <w:r>
        <w:rPr>
          <w:spacing w:val="-2"/>
        </w:rPr>
        <w:t> </w:t>
      </w:r>
      <w:r>
        <w:rPr>
          <w:spacing w:val="-1"/>
        </w:rPr>
        <w:t>steht</w:t>
      </w:r>
      <w:r>
        <w:rPr>
          <w:spacing w:val="-2"/>
        </w:rPr>
        <w:t> </w:t>
      </w:r>
      <w:r>
        <w:rPr>
          <w:spacing w:val="-1"/>
        </w:rPr>
        <w:t>es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klanglicher</w:t>
      </w:r>
      <w:r>
        <w:rPr>
          <w:spacing w:val="-2"/>
        </w:rPr>
        <w:t> </w:t>
      </w:r>
      <w:r>
        <w:rPr>
          <w:spacing w:val="-1"/>
        </w:rPr>
        <w:t>Nähe</w:t>
      </w:r>
      <w:r>
        <w:rPr>
          <w:spacing w:val="-2"/>
        </w:rPr>
        <w:t> </w:t>
      </w:r>
      <w:r>
        <w:rPr/>
        <w:t>zu</w:t>
      </w:r>
      <w:r>
        <w:rPr>
          <w:spacing w:val="-4"/>
        </w:rPr>
        <w:t> </w:t>
      </w:r>
      <w:r>
        <w:rPr>
          <w:spacing w:val="-1"/>
        </w:rPr>
        <w:t>"Brüüt",</w:t>
      </w:r>
      <w:r>
        <w:rPr>
          <w:spacing w:val="-2"/>
        </w:rPr>
        <w:t> </w:t>
      </w:r>
      <w:r>
        <w:rPr>
          <w:spacing w:val="-1"/>
        </w:rPr>
        <w:t>dem walliserdeutschen</w:t>
      </w:r>
      <w:r>
        <w:rPr>
          <w:spacing w:val="-2"/>
        </w:rPr>
        <w:t> </w:t>
      </w:r>
      <w:r>
        <w:rPr>
          <w:spacing w:val="-1"/>
        </w:rPr>
        <w:t>Wort</w:t>
      </w:r>
      <w:r>
        <w:rPr>
          <w:spacing w:val="-3"/>
        </w:rPr>
        <w:t> </w:t>
      </w:r>
      <w:r>
        <w:rPr>
          <w:spacing w:val="-1"/>
        </w:rPr>
        <w:t>für</w:t>
      </w:r>
      <w:r>
        <w:rPr>
          <w:spacing w:val="-2"/>
        </w:rPr>
        <w:t> </w:t>
      </w:r>
      <w:r>
        <w:rPr>
          <w:spacing w:val="-1"/>
        </w:rPr>
        <w:t>"Braut"</w:t>
      </w:r>
      <w:r>
        <w:rPr>
          <w:spacing w:val="93"/>
          <w:w w:val="99"/>
        </w:rPr>
        <w:t> </w:t>
      </w:r>
      <w:r>
        <w:rPr>
          <w:spacing w:val="-1"/>
        </w:rPr>
        <w:t>und</w:t>
      </w:r>
      <w:r>
        <w:rPr>
          <w:spacing w:val="-2"/>
        </w:rPr>
        <w:t> </w:t>
      </w:r>
      <w:r>
        <w:rPr>
          <w:spacing w:val="-1"/>
        </w:rPr>
        <w:t>spielt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auf</w:t>
      </w:r>
      <w:r>
        <w:rPr>
          <w:spacing w:val="-2"/>
        </w:rPr>
        <w:t> </w:t>
      </w:r>
      <w:r>
        <w:rPr>
          <w:spacing w:val="-1"/>
        </w:rPr>
        <w:t>die</w:t>
      </w:r>
      <w:r>
        <w:rPr>
          <w:spacing w:val="-2"/>
        </w:rPr>
        <w:t> Sage </w:t>
      </w:r>
      <w:r>
        <w:rPr>
          <w:spacing w:val="-1"/>
        </w:rPr>
        <w:t>"Där</w:t>
      </w:r>
      <w:r>
        <w:rPr>
          <w:spacing w:val="-2"/>
        </w:rPr>
        <w:t> </w:t>
      </w:r>
      <w:r>
        <w:rPr>
          <w:spacing w:val="-1"/>
        </w:rPr>
        <w:t>Tiifl</w:t>
      </w:r>
      <w:r>
        <w:rPr>
          <w:spacing w:val="-2"/>
        </w:rPr>
        <w:t> </w:t>
      </w:r>
      <w:r>
        <w:rPr/>
        <w:t>als </w:t>
      </w:r>
      <w:r>
        <w:rPr>
          <w:spacing w:val="-1"/>
        </w:rPr>
        <w:t>Brüüt",</w:t>
      </w:r>
      <w:r>
        <w:rPr>
          <w:spacing w:val="-2"/>
        </w:rPr>
        <w:t> </w:t>
      </w:r>
      <w:r>
        <w:rPr>
          <w:spacing w:val="-1"/>
        </w:rPr>
        <w:t>die</w:t>
      </w:r>
      <w:r>
        <w:rPr>
          <w:spacing w:val="-2"/>
        </w:rPr>
        <w:t> </w:t>
      </w:r>
      <w:r>
        <w:rPr>
          <w:spacing w:val="-1"/>
        </w:rPr>
        <w:t>dem vierten</w:t>
      </w:r>
      <w:r>
        <w:rPr>
          <w:spacing w:val="-2"/>
        </w:rPr>
        <w:t> Satz</w:t>
      </w:r>
      <w:r>
        <w:rPr>
          <w:spacing w:val="-1"/>
        </w:rPr>
        <w:t> zugrunde liegt.</w:t>
      </w:r>
      <w:r>
        <w:rPr>
          <w:spacing w:val="-2"/>
        </w:rPr>
        <w:t> </w:t>
      </w:r>
      <w:r>
        <w:rPr>
          <w:spacing w:val="-1"/>
        </w:rPr>
        <w:t>Deutsch</w:t>
      </w:r>
      <w:r>
        <w:rPr>
          <w:spacing w:val="-2"/>
        </w:rPr>
        <w:t> </w:t>
      </w:r>
      <w:r>
        <w:rPr>
          <w:spacing w:val="-1"/>
        </w:rPr>
        <w:t>gelesen</w:t>
      </w:r>
      <w:r>
        <w:rPr>
          <w:spacing w:val="-2"/>
        </w:rPr>
        <w:t> </w:t>
      </w:r>
      <w:r>
        <w:rPr>
          <w:spacing w:val="-1"/>
        </w:rPr>
        <w:t>hingegen</w:t>
      </w:r>
      <w:r>
        <w:rPr>
          <w:spacing w:val="79"/>
        </w:rPr>
        <w:t> </w:t>
      </w:r>
      <w:r>
        <w:rPr>
          <w:spacing w:val="-1"/>
        </w:rPr>
        <w:t>deutet</w:t>
      </w:r>
      <w:r>
        <w:rPr>
          <w:spacing w:val="-2"/>
        </w:rPr>
        <w:t> </w:t>
      </w:r>
      <w:r>
        <w:rPr>
          <w:spacing w:val="-1"/>
        </w:rPr>
        <w:t>es</w:t>
      </w:r>
      <w:r>
        <w:rPr/>
        <w:t> </w:t>
      </w:r>
      <w:r>
        <w:rPr>
          <w:spacing w:val="-1"/>
        </w:rPr>
        <w:t>auf</w:t>
      </w:r>
      <w:r>
        <w:rPr>
          <w:spacing w:val="-2"/>
        </w:rPr>
        <w:t> </w:t>
      </w:r>
      <w:r>
        <w:rPr>
          <w:spacing w:val="-1"/>
        </w:rPr>
        <w:t>geschlüpfte</w:t>
      </w:r>
      <w:r>
        <w:rPr>
          <w:spacing w:val="-2"/>
        </w:rPr>
        <w:t> </w:t>
      </w:r>
      <w:r>
        <w:rPr>
          <w:spacing w:val="-1"/>
        </w:rPr>
        <w:t>Tiere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vielleicht</w:t>
      </w:r>
      <w:r>
        <w:rPr>
          <w:spacing w:val="-2"/>
        </w:rPr>
        <w:t> </w:t>
      </w:r>
      <w:r>
        <w:rPr>
          <w:spacing w:val="-1"/>
        </w:rPr>
        <w:t>auf</w:t>
      </w:r>
      <w:r>
        <w:rPr>
          <w:spacing w:val="-2"/>
        </w:rPr>
        <w:t> </w:t>
      </w:r>
      <w:r>
        <w:rPr>
          <w:spacing w:val="-1"/>
        </w:rPr>
        <w:t>eine</w:t>
      </w:r>
      <w:r>
        <w:rPr>
          <w:spacing w:val="-2"/>
        </w:rPr>
        <w:t> </w:t>
      </w:r>
      <w:r>
        <w:rPr>
          <w:spacing w:val="-1"/>
        </w:rPr>
        <w:t>Ausgeburt,</w:t>
      </w:r>
      <w:r>
        <w:rPr>
          <w:spacing w:val="-2"/>
        </w:rPr>
        <w:t> </w:t>
      </w:r>
      <w:r>
        <w:rPr>
          <w:spacing w:val="-1"/>
        </w:rPr>
        <w:t>gar</w:t>
      </w:r>
      <w:r>
        <w:rPr>
          <w:spacing w:val="-2"/>
        </w:rPr>
        <w:t> </w:t>
      </w:r>
      <w:r>
        <w:rPr>
          <w:spacing w:val="-1"/>
        </w:rPr>
        <w:t>einen</w:t>
      </w:r>
      <w:r>
        <w:rPr>
          <w:spacing w:val="-2"/>
        </w:rPr>
        <w:t> </w:t>
      </w:r>
      <w:r>
        <w:rPr>
          <w:spacing w:val="-1"/>
        </w:rPr>
        <w:t>Auswuchs?</w:t>
      </w:r>
    </w:p>
    <w:sectPr>
      <w:type w:val="continuous"/>
      <w:pgSz w:w="14580" w:h="20640"/>
      <w:pgMar w:top="1380" w:bottom="28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Helvetica" w:hAnsi="Helvetica" w:eastAsia="Helvetic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8"/>
      <w:ind w:left="116"/>
      <w:outlineLvl w:val="1"/>
    </w:pPr>
    <w:rPr>
      <w:rFonts w:ascii="Helvetica" w:hAnsi="Helvetica" w:eastAsia="Helvetic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2018-09-04T16:17:21Z</dcterms:created>
  <dcterms:modified xsi:type="dcterms:W3CDTF">2018-09-04T16:17:21Z</dcterms:modified>
</cp:coreProperties>
</file>